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 w:afterLines="10" w:line="380" w:lineRule="exact"/>
        <w:ind w:firstLine="642" w:firstLineChars="200"/>
        <w:jc w:val="center"/>
        <w:rPr>
          <w:rFonts w:ascii="Times New Roman" w:cs="Times New Roman" w:hAnsiTheme="minorEastAsia" w:eastAsiaTheme="minorEastAsia"/>
          <w:b/>
          <w:color w:val="auto"/>
          <w:sz w:val="32"/>
          <w:szCs w:val="24"/>
          <w:shd w:val="clear" w:color="auto" w:fill="FFFFFF"/>
        </w:rPr>
      </w:pPr>
      <w:r>
        <w:rPr>
          <w:rFonts w:hint="eastAsia" w:ascii="Times New Roman" w:cs="Times New Roman" w:hAnsiTheme="minorEastAsia" w:eastAsiaTheme="minorEastAsia"/>
          <w:b/>
          <w:color w:val="auto"/>
          <w:sz w:val="32"/>
          <w:szCs w:val="24"/>
          <w:shd w:val="clear" w:color="auto" w:fill="FFFFFF"/>
        </w:rPr>
        <w:t>优质强筋小麦新品种洛麦47</w:t>
      </w:r>
    </w:p>
    <w:p>
      <w:pPr>
        <w:spacing w:line="520" w:lineRule="exact"/>
        <w:rPr>
          <w:rFonts w:ascii="Times New Roman" w:cs="Times New Roman" w:hAnsiTheme="minorEastAsia" w:eastAsiaTheme="minorEastAsia"/>
          <w:b/>
          <w:color w:val="222222"/>
          <w:sz w:val="24"/>
          <w:szCs w:val="24"/>
          <w:shd w:val="clear" w:color="auto" w:fill="FFFFFF"/>
        </w:rPr>
      </w:pPr>
    </w:p>
    <w:p>
      <w:pPr>
        <w:spacing w:line="540" w:lineRule="exact"/>
        <w:rPr>
          <w:rFonts w:ascii="Times New Roman" w:cs="Times New Roman" w:hAnsiTheme="minorEastAsia" w:eastAsiaTheme="minorEastAsia"/>
          <w:b/>
          <w:color w:val="222222"/>
          <w:sz w:val="24"/>
          <w:szCs w:val="24"/>
          <w:shd w:val="clear" w:color="auto" w:fill="FFFFFF"/>
        </w:rPr>
      </w:pPr>
      <w:r>
        <w:rPr>
          <w:rFonts w:hint="eastAsia" w:ascii="Times New Roman" w:cs="Times New Roman" w:hAnsiTheme="minorEastAsia" w:eastAsiaTheme="minorEastAsia"/>
          <w:b/>
          <w:color w:val="222222"/>
          <w:sz w:val="24"/>
          <w:szCs w:val="24"/>
          <w:shd w:val="clear" w:color="auto" w:fill="FFFFFF"/>
        </w:rPr>
        <w:t>一、参试状况</w:t>
      </w:r>
    </w:p>
    <w:p>
      <w:pPr>
        <w:spacing w:line="520" w:lineRule="exact"/>
        <w:ind w:firstLine="480" w:firstLineChars="200"/>
        <w:rPr>
          <w:rFonts w:hint="eastAsia" w:ascii="Times New Roman" w:cs="Times New Roman" w:hAnsiTheme="minorEastAsia" w:eastAsiaTheme="minorEastAsia"/>
          <w:color w:val="222222"/>
          <w:sz w:val="24"/>
          <w:szCs w:val="24"/>
          <w:shd w:val="clear" w:color="auto" w:fill="FFFFFF"/>
        </w:rPr>
      </w:pPr>
      <w:r>
        <w:rPr>
          <w:rFonts w:hint="eastAsia" w:ascii="Times New Roman" w:cs="Times New Roman" w:hAnsiTheme="minorEastAsia" w:eastAsiaTheme="minorEastAsia"/>
          <w:color w:val="222222"/>
          <w:sz w:val="24"/>
          <w:szCs w:val="24"/>
          <w:shd w:val="clear" w:color="auto" w:fill="FFFFFF"/>
        </w:rPr>
        <w:t>洛麦47是洛阳农林科学院独家选育、具有自主知识产权的优质强筋小麦新品种，品种来源：新麦19/藁8901。目前正在参加国家小麦良种联合攻关优质组第二年大区试验。</w:t>
      </w:r>
    </w:p>
    <w:p>
      <w:pPr>
        <w:spacing w:line="520" w:lineRule="exact"/>
        <w:rPr>
          <w:rFonts w:ascii="Times New Roman" w:cs="Times New Roman" w:hAnsiTheme="minorEastAsia" w:eastAsiaTheme="minorEastAsia"/>
          <w:b/>
          <w:color w:val="222222"/>
          <w:sz w:val="24"/>
          <w:szCs w:val="24"/>
          <w:shd w:val="clear" w:color="auto" w:fill="FFFFFF"/>
        </w:rPr>
      </w:pPr>
      <w:r>
        <w:rPr>
          <w:rFonts w:hint="eastAsia" w:ascii="Times New Roman" w:cs="Times New Roman" w:hAnsiTheme="minorEastAsia" w:eastAsiaTheme="minorEastAsia"/>
          <w:b/>
          <w:color w:val="222222"/>
          <w:sz w:val="24"/>
          <w:szCs w:val="24"/>
          <w:shd w:val="clear" w:color="auto" w:fill="FFFFFF"/>
        </w:rPr>
        <w:t>二、产量表现</w:t>
      </w:r>
    </w:p>
    <w:p>
      <w:pPr>
        <w:spacing w:line="540" w:lineRule="exact"/>
        <w:ind w:firstLine="480" w:firstLineChars="200"/>
        <w:rPr>
          <w:rFonts w:ascii="Times New Roman" w:cs="Times New Roman" w:hAnsiTheme="minorEastAsia" w:eastAsiaTheme="minorEastAsia"/>
          <w:color w:val="222222"/>
          <w:sz w:val="24"/>
          <w:szCs w:val="24"/>
          <w:shd w:val="clear" w:color="auto" w:fill="FFFFFF"/>
        </w:rPr>
      </w:pPr>
      <w:r>
        <w:rPr>
          <w:rFonts w:hint="eastAsia" w:ascii="Times New Roman" w:cs="Times New Roman" w:hAnsiTheme="minorEastAsia" w:eastAsiaTheme="minorEastAsia"/>
          <w:color w:val="222222"/>
          <w:sz w:val="24"/>
          <w:szCs w:val="24"/>
          <w:shd w:val="clear" w:color="auto" w:fill="FFFFFF"/>
        </w:rPr>
        <w:t>2019~2020年度参加国家小麦良种联合攻关优质组大区试验，平均亩产543.63kg，比对照周麦18增产4.27%，增产显著，继续试验。</w:t>
      </w:r>
    </w:p>
    <w:p>
      <w:pPr>
        <w:spacing w:line="520" w:lineRule="exact"/>
        <w:rPr>
          <w:rFonts w:ascii="Times New Roman" w:cs="Times New Roman" w:hAnsiTheme="minorEastAsia" w:eastAsiaTheme="minorEastAsia"/>
          <w:color w:val="222222"/>
          <w:sz w:val="24"/>
          <w:szCs w:val="24"/>
          <w:shd w:val="clear" w:color="auto" w:fill="FFFFFF"/>
        </w:rPr>
      </w:pPr>
      <w:r>
        <w:rPr>
          <w:rFonts w:hint="eastAsia" w:ascii="Times New Roman" w:cs="Times New Roman" w:hAnsiTheme="minorEastAsia" w:eastAsiaTheme="minorEastAsia"/>
          <w:b/>
          <w:color w:val="222222"/>
          <w:sz w:val="24"/>
          <w:szCs w:val="24"/>
          <w:shd w:val="clear" w:color="auto" w:fill="FFFFFF"/>
        </w:rPr>
        <w:t>三、抗病鉴定及品质表现</w:t>
      </w:r>
    </w:p>
    <w:p>
      <w:pPr>
        <w:spacing w:line="520" w:lineRule="exact"/>
        <w:ind w:firstLine="480" w:firstLineChars="200"/>
        <w:rPr>
          <w:rFonts w:ascii="Times New Roman" w:cs="Times New Roman" w:hAnsiTheme="minorEastAsia" w:eastAsiaTheme="minorEastAsia"/>
          <w:color w:val="222222"/>
          <w:sz w:val="24"/>
          <w:szCs w:val="24"/>
          <w:shd w:val="clear" w:color="auto" w:fill="FFFFFF"/>
        </w:rPr>
      </w:pPr>
      <w:r>
        <w:rPr>
          <w:rFonts w:hint="eastAsia" w:ascii="Times New Roman" w:cs="Times New Roman" w:hAnsiTheme="minorEastAsia" w:eastAsiaTheme="minorEastAsia"/>
          <w:color w:val="222222"/>
          <w:sz w:val="24"/>
          <w:szCs w:val="24"/>
          <w:shd w:val="clear" w:color="auto" w:fill="FFFFFF"/>
        </w:rPr>
        <w:t>2019~2020年经西北农林科技大学植保学院鉴定：中抗条锈病，中感叶锈病、纹枯病，高感白粉和赤霉病，高抗穗发芽。</w:t>
      </w:r>
    </w:p>
    <w:p>
      <w:pPr>
        <w:spacing w:line="540" w:lineRule="exact"/>
        <w:ind w:firstLine="480" w:firstLineChars="200"/>
        <w:rPr>
          <w:rFonts w:ascii="Times New Roman" w:cs="Times New Roman" w:hAnsiTheme="minorEastAsia" w:eastAsiaTheme="minorEastAsia"/>
          <w:color w:val="222222"/>
          <w:sz w:val="24"/>
          <w:szCs w:val="24"/>
          <w:shd w:val="clear" w:color="auto" w:fill="FFFFFF"/>
        </w:rPr>
      </w:pPr>
      <w:r>
        <w:rPr>
          <w:rFonts w:hint="eastAsia" w:ascii="Times New Roman" w:cs="Times New Roman" w:hAnsiTheme="minorEastAsia" w:eastAsiaTheme="minorEastAsia"/>
          <w:color w:val="222222"/>
          <w:sz w:val="24"/>
          <w:szCs w:val="24"/>
          <w:shd w:val="clear" w:color="auto" w:fill="FFFFFF"/>
        </w:rPr>
        <w:t>2019~2020年经河南省粮油饲料产品质量监督检验中心对四个试点检测平均结果为：粗蛋白质16.9%，湿面筋含量36.2%，粉质吸水率65.0ml/100g，稳定时间21.5min，最大拉伸阻力769EU，拉伸面积135cm</w:t>
      </w:r>
      <w:r>
        <w:rPr>
          <w:rFonts w:hint="eastAsia" w:ascii="Times New Roman" w:cs="Times New Roman" w:hAnsiTheme="minorEastAsia" w:eastAsiaTheme="minorEastAsia"/>
          <w:color w:val="222222"/>
          <w:sz w:val="24"/>
          <w:szCs w:val="24"/>
          <w:shd w:val="clear" w:color="auto" w:fill="FFFFFF"/>
          <w:vertAlign w:val="superscript"/>
        </w:rPr>
        <w:t>2</w:t>
      </w:r>
      <w:r>
        <w:rPr>
          <w:rFonts w:hint="eastAsia" w:ascii="Times New Roman" w:cs="Times New Roman" w:hAnsiTheme="minorEastAsia" w:eastAsiaTheme="minorEastAsia"/>
          <w:color w:val="222222"/>
          <w:sz w:val="24"/>
          <w:szCs w:val="24"/>
          <w:shd w:val="clear" w:color="auto" w:fill="FFFFFF"/>
        </w:rPr>
        <w:t>，品质达到强筋一级标准，适合加工优质面包、方便面、水饺等食品。</w:t>
      </w:r>
    </w:p>
    <w:p>
      <w:pPr>
        <w:spacing w:line="520" w:lineRule="exact"/>
        <w:jc w:val="center"/>
        <w:rPr>
          <w:rFonts w:ascii="Times New Roman" w:cs="Times New Roman" w:hAnsiTheme="minorEastAsia" w:eastAsiaTheme="minorEastAsia"/>
          <w:b/>
          <w:color w:val="222222"/>
          <w:sz w:val="24"/>
          <w:szCs w:val="24"/>
          <w:shd w:val="clear" w:color="auto" w:fill="FFFFFF"/>
        </w:rPr>
      </w:pPr>
      <w:r>
        <w:rPr>
          <w:rFonts w:hint="eastAsia" w:ascii="Times New Roman" w:cs="Times New Roman" w:hAnsiTheme="minorEastAsia" w:eastAsiaTheme="minorEastAsia"/>
          <w:b/>
          <w:color w:val="222222"/>
          <w:sz w:val="24"/>
          <w:szCs w:val="24"/>
          <w:shd w:val="clear" w:color="auto" w:fill="FFFFFF"/>
        </w:rPr>
        <w:t>2020年国家小麦良种联合攻关试验洛麦47多点品质化验结果</w:t>
      </w:r>
    </w:p>
    <w:tbl>
      <w:tblPr>
        <w:tblStyle w:val="5"/>
        <w:tblW w:w="8237" w:type="dxa"/>
        <w:tblInd w:w="93" w:type="dxa"/>
        <w:tblLayout w:type="autofit"/>
        <w:tblCellMar>
          <w:top w:w="0" w:type="dxa"/>
          <w:left w:w="108" w:type="dxa"/>
          <w:bottom w:w="0" w:type="dxa"/>
          <w:right w:w="108" w:type="dxa"/>
        </w:tblCellMar>
      </w:tblPr>
      <w:tblGrid>
        <w:gridCol w:w="537"/>
        <w:gridCol w:w="576"/>
        <w:gridCol w:w="579"/>
        <w:gridCol w:w="579"/>
        <w:gridCol w:w="709"/>
        <w:gridCol w:w="579"/>
        <w:gridCol w:w="616"/>
        <w:gridCol w:w="660"/>
        <w:gridCol w:w="709"/>
        <w:gridCol w:w="567"/>
        <w:gridCol w:w="708"/>
        <w:gridCol w:w="709"/>
        <w:gridCol w:w="709"/>
      </w:tblGrid>
      <w:tr>
        <w:tblPrEx>
          <w:tblCellMar>
            <w:top w:w="0" w:type="dxa"/>
            <w:left w:w="108" w:type="dxa"/>
            <w:bottom w:w="0" w:type="dxa"/>
            <w:right w:w="108" w:type="dxa"/>
          </w:tblCellMar>
        </w:tblPrEx>
        <w:trPr>
          <w:trHeight w:val="580" w:hRule="atLeast"/>
        </w:trPr>
        <w:tc>
          <w:tcPr>
            <w:tcW w:w="5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送样单位</w:t>
            </w:r>
          </w:p>
        </w:tc>
        <w:tc>
          <w:tcPr>
            <w:tcW w:w="5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硬度指数</w:t>
            </w:r>
          </w:p>
        </w:tc>
        <w:tc>
          <w:tcPr>
            <w:tcW w:w="5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粗蛋白质(%) 干基</w:t>
            </w:r>
          </w:p>
        </w:tc>
        <w:tc>
          <w:tcPr>
            <w:tcW w:w="5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湿面筋(%)</w:t>
            </w:r>
          </w:p>
        </w:tc>
        <w:tc>
          <w:tcPr>
            <w:tcW w:w="7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面筋指数(％)</w:t>
            </w:r>
          </w:p>
        </w:tc>
        <w:tc>
          <w:tcPr>
            <w:tcW w:w="3128"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粉质特性</w:t>
            </w:r>
          </w:p>
        </w:tc>
        <w:tc>
          <w:tcPr>
            <w:tcW w:w="2126"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　拉伸特性</w:t>
            </w:r>
          </w:p>
        </w:tc>
      </w:tr>
      <w:tr>
        <w:tblPrEx>
          <w:tblCellMar>
            <w:top w:w="0" w:type="dxa"/>
            <w:left w:w="108" w:type="dxa"/>
            <w:bottom w:w="0" w:type="dxa"/>
            <w:right w:w="108" w:type="dxa"/>
          </w:tblCellMar>
        </w:tblPrEx>
        <w:trPr>
          <w:trHeight w:val="1200" w:hRule="atLeast"/>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16"/>
                <w:szCs w:val="16"/>
              </w:rPr>
            </w:pPr>
          </w:p>
        </w:tc>
        <w:tc>
          <w:tcPr>
            <w:tcW w:w="5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16"/>
                <w:szCs w:val="16"/>
              </w:rPr>
            </w:pPr>
          </w:p>
        </w:tc>
        <w:tc>
          <w:tcPr>
            <w:tcW w:w="5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16"/>
                <w:szCs w:val="16"/>
              </w:rPr>
            </w:pPr>
          </w:p>
        </w:tc>
        <w:tc>
          <w:tcPr>
            <w:tcW w:w="5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16"/>
                <w:szCs w:val="16"/>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16"/>
                <w:szCs w:val="16"/>
              </w:rPr>
            </w:pPr>
          </w:p>
        </w:tc>
        <w:tc>
          <w:tcPr>
            <w:tcW w:w="576" w:type="dxa"/>
            <w:tcBorders>
              <w:top w:val="nil"/>
              <w:left w:val="nil"/>
              <w:bottom w:val="single" w:color="auto" w:sz="4" w:space="0"/>
              <w:right w:val="single" w:color="auto" w:sz="4" w:space="0"/>
            </w:tcBorders>
            <w:shd w:val="clear" w:color="000000" w:fill="FFFFFF"/>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吸水率(％)</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形成时间(min)</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稳定时间(min)</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弱化度(F.U.)</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质量指数</w:t>
            </w: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最大拉伸阻力(E.U.)</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延伸度(mm)</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拉伸面积(cm2)</w:t>
            </w:r>
          </w:p>
        </w:tc>
      </w:tr>
      <w:tr>
        <w:tblPrEx>
          <w:tblCellMar>
            <w:top w:w="0" w:type="dxa"/>
            <w:left w:w="108" w:type="dxa"/>
            <w:bottom w:w="0" w:type="dxa"/>
            <w:right w:w="108" w:type="dxa"/>
          </w:tblCellMar>
        </w:tblPrEx>
        <w:trPr>
          <w:trHeight w:val="586" w:hRule="atLeast"/>
        </w:trPr>
        <w:tc>
          <w:tcPr>
            <w:tcW w:w="5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漯河</w:t>
            </w:r>
          </w:p>
        </w:tc>
        <w:tc>
          <w:tcPr>
            <w:tcW w:w="5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 xml:space="preserve">69.6 </w:t>
            </w:r>
          </w:p>
        </w:tc>
        <w:tc>
          <w:tcPr>
            <w:tcW w:w="5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b/>
                <w:color w:val="auto"/>
                <w:kern w:val="0"/>
                <w:sz w:val="18"/>
                <w:szCs w:val="18"/>
              </w:rPr>
            </w:pPr>
            <w:r>
              <w:rPr>
                <w:rFonts w:hint="eastAsia" w:ascii="黑体" w:hAnsi="宋体" w:eastAsia="黑体" w:cs="宋体"/>
                <w:b/>
                <w:color w:val="auto"/>
                <w:kern w:val="0"/>
                <w:sz w:val="18"/>
                <w:szCs w:val="18"/>
              </w:rPr>
              <w:t xml:space="preserve">16.8 </w:t>
            </w:r>
          </w:p>
        </w:tc>
        <w:tc>
          <w:tcPr>
            <w:tcW w:w="5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b/>
                <w:color w:val="auto"/>
                <w:kern w:val="0"/>
                <w:sz w:val="18"/>
                <w:szCs w:val="18"/>
              </w:rPr>
            </w:pPr>
            <w:r>
              <w:rPr>
                <w:rFonts w:hint="eastAsia" w:ascii="黑体" w:hAnsi="宋体" w:eastAsia="黑体" w:cs="宋体"/>
                <w:b/>
                <w:color w:val="auto"/>
                <w:kern w:val="0"/>
                <w:sz w:val="18"/>
                <w:szCs w:val="18"/>
              </w:rPr>
              <w:t xml:space="preserve">37.2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auto"/>
                <w:kern w:val="0"/>
                <w:sz w:val="18"/>
                <w:szCs w:val="18"/>
              </w:rPr>
            </w:pPr>
            <w:r>
              <w:rPr>
                <w:rFonts w:hint="eastAsia" w:ascii="黑体" w:hAnsi="宋体" w:eastAsia="黑体" w:cs="宋体"/>
                <w:color w:val="auto"/>
                <w:kern w:val="0"/>
                <w:sz w:val="18"/>
                <w:szCs w:val="18"/>
              </w:rPr>
              <w:t xml:space="preserve">96 </w:t>
            </w:r>
          </w:p>
        </w:tc>
        <w:tc>
          <w:tcPr>
            <w:tcW w:w="5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b/>
                <w:color w:val="auto"/>
                <w:kern w:val="0"/>
                <w:sz w:val="18"/>
                <w:szCs w:val="18"/>
              </w:rPr>
            </w:pPr>
            <w:r>
              <w:rPr>
                <w:rFonts w:hint="eastAsia" w:ascii="黑体" w:hAnsi="宋体" w:eastAsia="黑体" w:cs="宋体"/>
                <w:b/>
                <w:color w:val="auto"/>
                <w:kern w:val="0"/>
                <w:sz w:val="18"/>
                <w:szCs w:val="18"/>
              </w:rPr>
              <w:t xml:space="preserve">72.0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auto"/>
                <w:kern w:val="0"/>
                <w:sz w:val="18"/>
                <w:szCs w:val="18"/>
              </w:rPr>
            </w:pPr>
            <w:r>
              <w:rPr>
                <w:rFonts w:hint="eastAsia" w:ascii="黑体" w:hAnsi="宋体" w:eastAsia="黑体" w:cs="宋体"/>
                <w:color w:val="auto"/>
                <w:kern w:val="0"/>
                <w:sz w:val="18"/>
                <w:szCs w:val="18"/>
              </w:rPr>
              <w:t xml:space="preserve">7.1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b/>
                <w:color w:val="auto"/>
                <w:kern w:val="0"/>
                <w:sz w:val="18"/>
                <w:szCs w:val="18"/>
              </w:rPr>
            </w:pPr>
            <w:r>
              <w:rPr>
                <w:rFonts w:hint="eastAsia" w:ascii="黑体" w:hAnsi="宋体" w:eastAsia="黑体" w:cs="宋体"/>
                <w:b/>
                <w:color w:val="auto"/>
                <w:kern w:val="0"/>
                <w:sz w:val="18"/>
                <w:szCs w:val="18"/>
              </w:rPr>
              <w:t xml:space="preserve">10.6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auto"/>
                <w:kern w:val="0"/>
                <w:sz w:val="18"/>
                <w:szCs w:val="18"/>
              </w:rPr>
            </w:pPr>
            <w:r>
              <w:rPr>
                <w:rFonts w:hint="eastAsia" w:ascii="黑体" w:hAnsi="宋体" w:eastAsia="黑体" w:cs="宋体"/>
                <w:color w:val="auto"/>
                <w:kern w:val="0"/>
                <w:sz w:val="18"/>
                <w:szCs w:val="18"/>
              </w:rPr>
              <w:t>62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134</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982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120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140</w:t>
            </w:r>
          </w:p>
        </w:tc>
      </w:tr>
      <w:tr>
        <w:tblPrEx>
          <w:tblCellMar>
            <w:top w:w="0" w:type="dxa"/>
            <w:left w:w="108" w:type="dxa"/>
            <w:bottom w:w="0" w:type="dxa"/>
            <w:right w:w="108" w:type="dxa"/>
          </w:tblCellMar>
        </w:tblPrEx>
        <w:trPr>
          <w:trHeight w:val="552" w:hRule="atLeast"/>
        </w:trPr>
        <w:tc>
          <w:tcPr>
            <w:tcW w:w="5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徐州</w:t>
            </w:r>
          </w:p>
        </w:tc>
        <w:tc>
          <w:tcPr>
            <w:tcW w:w="5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 xml:space="preserve">69.5 </w:t>
            </w:r>
          </w:p>
        </w:tc>
        <w:tc>
          <w:tcPr>
            <w:tcW w:w="5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b/>
                <w:color w:val="auto"/>
                <w:kern w:val="0"/>
                <w:sz w:val="18"/>
                <w:szCs w:val="18"/>
              </w:rPr>
            </w:pPr>
            <w:r>
              <w:rPr>
                <w:rFonts w:hint="eastAsia" w:ascii="黑体" w:hAnsi="宋体" w:eastAsia="黑体" w:cs="宋体"/>
                <w:b/>
                <w:color w:val="auto"/>
                <w:kern w:val="0"/>
                <w:sz w:val="18"/>
                <w:szCs w:val="18"/>
              </w:rPr>
              <w:t xml:space="preserve">17.5 </w:t>
            </w:r>
          </w:p>
        </w:tc>
        <w:tc>
          <w:tcPr>
            <w:tcW w:w="5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b/>
                <w:color w:val="auto"/>
                <w:kern w:val="0"/>
                <w:sz w:val="18"/>
                <w:szCs w:val="18"/>
              </w:rPr>
            </w:pPr>
            <w:r>
              <w:rPr>
                <w:rFonts w:hint="eastAsia" w:ascii="黑体" w:hAnsi="宋体" w:eastAsia="黑体" w:cs="宋体"/>
                <w:b/>
                <w:color w:val="auto"/>
                <w:kern w:val="0"/>
                <w:sz w:val="18"/>
                <w:szCs w:val="18"/>
              </w:rPr>
              <w:t xml:space="preserve">39.4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auto"/>
                <w:kern w:val="0"/>
                <w:sz w:val="18"/>
                <w:szCs w:val="18"/>
              </w:rPr>
            </w:pPr>
            <w:r>
              <w:rPr>
                <w:rFonts w:hint="eastAsia" w:ascii="黑体" w:hAnsi="宋体" w:eastAsia="黑体" w:cs="宋体"/>
                <w:color w:val="auto"/>
                <w:kern w:val="0"/>
                <w:sz w:val="18"/>
                <w:szCs w:val="18"/>
              </w:rPr>
              <w:t xml:space="preserve">99 </w:t>
            </w:r>
          </w:p>
        </w:tc>
        <w:tc>
          <w:tcPr>
            <w:tcW w:w="5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b/>
                <w:color w:val="auto"/>
                <w:kern w:val="0"/>
                <w:sz w:val="18"/>
                <w:szCs w:val="18"/>
              </w:rPr>
            </w:pPr>
            <w:r>
              <w:rPr>
                <w:rFonts w:hint="eastAsia" w:ascii="黑体" w:hAnsi="宋体" w:eastAsia="黑体" w:cs="宋体"/>
                <w:b/>
                <w:color w:val="auto"/>
                <w:kern w:val="0"/>
                <w:sz w:val="18"/>
                <w:szCs w:val="18"/>
              </w:rPr>
              <w:t xml:space="preserve">64.5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auto"/>
                <w:kern w:val="0"/>
                <w:sz w:val="18"/>
                <w:szCs w:val="18"/>
              </w:rPr>
            </w:pPr>
            <w:r>
              <w:rPr>
                <w:rFonts w:hint="eastAsia" w:ascii="黑体" w:hAnsi="宋体" w:eastAsia="黑体" w:cs="宋体"/>
                <w:color w:val="auto"/>
                <w:kern w:val="0"/>
                <w:sz w:val="18"/>
                <w:szCs w:val="18"/>
              </w:rPr>
              <w:t xml:space="preserve">2.5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b/>
                <w:color w:val="auto"/>
                <w:kern w:val="0"/>
                <w:sz w:val="18"/>
                <w:szCs w:val="18"/>
              </w:rPr>
            </w:pPr>
            <w:r>
              <w:rPr>
                <w:rFonts w:hint="eastAsia" w:ascii="黑体" w:hAnsi="宋体" w:eastAsia="黑体" w:cs="宋体"/>
                <w:b/>
                <w:color w:val="auto"/>
                <w:kern w:val="0"/>
                <w:sz w:val="18"/>
                <w:szCs w:val="18"/>
              </w:rPr>
              <w:t xml:space="preserve">13.8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auto"/>
                <w:kern w:val="0"/>
                <w:sz w:val="18"/>
                <w:szCs w:val="18"/>
              </w:rPr>
            </w:pPr>
            <w:r>
              <w:rPr>
                <w:rFonts w:hint="eastAsia" w:ascii="黑体" w:hAnsi="宋体" w:eastAsia="黑体" w:cs="宋体"/>
                <w:color w:val="auto"/>
                <w:kern w:val="0"/>
                <w:sz w:val="18"/>
                <w:szCs w:val="18"/>
              </w:rPr>
              <w:t>31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126</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642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164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136</w:t>
            </w:r>
          </w:p>
        </w:tc>
      </w:tr>
      <w:tr>
        <w:tblPrEx>
          <w:tblCellMar>
            <w:top w:w="0" w:type="dxa"/>
            <w:left w:w="108" w:type="dxa"/>
            <w:bottom w:w="0" w:type="dxa"/>
            <w:right w:w="108" w:type="dxa"/>
          </w:tblCellMar>
        </w:tblPrEx>
        <w:trPr>
          <w:trHeight w:val="546" w:hRule="atLeast"/>
        </w:trPr>
        <w:tc>
          <w:tcPr>
            <w:tcW w:w="5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新乡</w:t>
            </w:r>
          </w:p>
        </w:tc>
        <w:tc>
          <w:tcPr>
            <w:tcW w:w="5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 xml:space="preserve">79.6 </w:t>
            </w:r>
          </w:p>
        </w:tc>
        <w:tc>
          <w:tcPr>
            <w:tcW w:w="5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b/>
                <w:color w:val="auto"/>
                <w:kern w:val="0"/>
                <w:sz w:val="18"/>
                <w:szCs w:val="18"/>
              </w:rPr>
            </w:pPr>
            <w:r>
              <w:rPr>
                <w:rFonts w:hint="eastAsia" w:ascii="黑体" w:hAnsi="宋体" w:eastAsia="黑体" w:cs="宋体"/>
                <w:b/>
                <w:color w:val="auto"/>
                <w:kern w:val="0"/>
                <w:sz w:val="18"/>
                <w:szCs w:val="18"/>
              </w:rPr>
              <w:t xml:space="preserve">17.5 </w:t>
            </w:r>
          </w:p>
        </w:tc>
        <w:tc>
          <w:tcPr>
            <w:tcW w:w="5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b/>
                <w:color w:val="auto"/>
                <w:kern w:val="0"/>
                <w:sz w:val="18"/>
                <w:szCs w:val="18"/>
              </w:rPr>
            </w:pPr>
            <w:r>
              <w:rPr>
                <w:rFonts w:hint="eastAsia" w:ascii="黑体" w:hAnsi="宋体" w:eastAsia="黑体" w:cs="宋体"/>
                <w:b/>
                <w:color w:val="auto"/>
                <w:kern w:val="0"/>
                <w:sz w:val="18"/>
                <w:szCs w:val="18"/>
              </w:rPr>
              <w:t xml:space="preserve">37.9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auto"/>
                <w:kern w:val="0"/>
                <w:sz w:val="18"/>
                <w:szCs w:val="18"/>
              </w:rPr>
            </w:pPr>
            <w:r>
              <w:rPr>
                <w:rFonts w:hint="eastAsia" w:ascii="黑体" w:hAnsi="宋体" w:eastAsia="黑体" w:cs="宋体"/>
                <w:color w:val="auto"/>
                <w:kern w:val="0"/>
                <w:sz w:val="18"/>
                <w:szCs w:val="18"/>
              </w:rPr>
              <w:t xml:space="preserve">92 </w:t>
            </w:r>
          </w:p>
        </w:tc>
        <w:tc>
          <w:tcPr>
            <w:tcW w:w="5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b/>
                <w:color w:val="auto"/>
                <w:kern w:val="0"/>
                <w:sz w:val="18"/>
                <w:szCs w:val="18"/>
              </w:rPr>
            </w:pPr>
            <w:r>
              <w:rPr>
                <w:rFonts w:hint="eastAsia" w:ascii="黑体" w:hAnsi="宋体" w:eastAsia="黑体" w:cs="宋体"/>
                <w:b/>
                <w:color w:val="auto"/>
                <w:kern w:val="0"/>
                <w:sz w:val="18"/>
                <w:szCs w:val="18"/>
              </w:rPr>
              <w:t xml:space="preserve">63.6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auto"/>
                <w:kern w:val="0"/>
                <w:sz w:val="18"/>
                <w:szCs w:val="18"/>
              </w:rPr>
            </w:pPr>
            <w:r>
              <w:rPr>
                <w:rFonts w:hint="eastAsia" w:ascii="黑体" w:hAnsi="宋体" w:eastAsia="黑体" w:cs="宋体"/>
                <w:color w:val="auto"/>
                <w:kern w:val="0"/>
                <w:sz w:val="18"/>
                <w:szCs w:val="18"/>
              </w:rPr>
              <w:t xml:space="preserve">12.6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b/>
                <w:color w:val="auto"/>
                <w:kern w:val="0"/>
                <w:sz w:val="18"/>
                <w:szCs w:val="18"/>
              </w:rPr>
            </w:pPr>
            <w:r>
              <w:rPr>
                <w:rFonts w:hint="eastAsia" w:ascii="黑体" w:hAnsi="宋体" w:eastAsia="黑体" w:cs="宋体"/>
                <w:b/>
                <w:color w:val="auto"/>
                <w:kern w:val="0"/>
                <w:sz w:val="18"/>
                <w:szCs w:val="18"/>
              </w:rPr>
              <w:t xml:space="preserve">30.8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auto"/>
                <w:kern w:val="0"/>
                <w:sz w:val="18"/>
                <w:szCs w:val="18"/>
              </w:rPr>
            </w:pPr>
            <w:r>
              <w:rPr>
                <w:rFonts w:hint="eastAsia" w:ascii="黑体" w:hAnsi="宋体" w:eastAsia="黑体" w:cs="宋体"/>
                <w:color w:val="auto"/>
                <w:kern w:val="0"/>
                <w:sz w:val="18"/>
                <w:szCs w:val="18"/>
              </w:rPr>
              <w:t>12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338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672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150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124</w:t>
            </w:r>
          </w:p>
        </w:tc>
      </w:tr>
      <w:tr>
        <w:tblPrEx>
          <w:tblCellMar>
            <w:top w:w="0" w:type="dxa"/>
            <w:left w:w="108" w:type="dxa"/>
            <w:bottom w:w="0" w:type="dxa"/>
            <w:right w:w="108" w:type="dxa"/>
          </w:tblCellMar>
        </w:tblPrEx>
        <w:trPr>
          <w:trHeight w:val="554" w:hRule="atLeast"/>
        </w:trPr>
        <w:tc>
          <w:tcPr>
            <w:tcW w:w="5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16"/>
                <w:szCs w:val="16"/>
              </w:rPr>
            </w:pPr>
            <w:r>
              <w:rPr>
                <w:rFonts w:hint="eastAsia" w:ascii="黑体" w:hAnsi="宋体" w:eastAsia="黑体" w:cs="宋体"/>
                <w:kern w:val="0"/>
                <w:sz w:val="16"/>
                <w:szCs w:val="16"/>
              </w:rPr>
              <w:t>杨凌</w:t>
            </w:r>
          </w:p>
        </w:tc>
        <w:tc>
          <w:tcPr>
            <w:tcW w:w="5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 xml:space="preserve">71.3 </w:t>
            </w:r>
          </w:p>
        </w:tc>
        <w:tc>
          <w:tcPr>
            <w:tcW w:w="5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b/>
                <w:color w:val="auto"/>
                <w:kern w:val="0"/>
                <w:sz w:val="18"/>
                <w:szCs w:val="18"/>
              </w:rPr>
            </w:pPr>
            <w:r>
              <w:rPr>
                <w:rFonts w:hint="eastAsia" w:ascii="黑体" w:hAnsi="宋体" w:eastAsia="黑体" w:cs="宋体"/>
                <w:b/>
                <w:color w:val="auto"/>
                <w:kern w:val="0"/>
                <w:sz w:val="18"/>
                <w:szCs w:val="18"/>
              </w:rPr>
              <w:t xml:space="preserve">15.7 </w:t>
            </w:r>
          </w:p>
        </w:tc>
        <w:tc>
          <w:tcPr>
            <w:tcW w:w="5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b/>
                <w:color w:val="auto"/>
                <w:kern w:val="0"/>
                <w:sz w:val="18"/>
                <w:szCs w:val="18"/>
              </w:rPr>
            </w:pPr>
            <w:r>
              <w:rPr>
                <w:rFonts w:hint="eastAsia" w:ascii="黑体" w:hAnsi="宋体" w:eastAsia="黑体" w:cs="宋体"/>
                <w:b/>
                <w:color w:val="auto"/>
                <w:kern w:val="0"/>
                <w:sz w:val="18"/>
                <w:szCs w:val="18"/>
              </w:rPr>
              <w:t xml:space="preserve">30.2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auto"/>
                <w:kern w:val="0"/>
                <w:sz w:val="18"/>
                <w:szCs w:val="18"/>
              </w:rPr>
            </w:pPr>
            <w:r>
              <w:rPr>
                <w:rFonts w:hint="eastAsia" w:ascii="黑体" w:hAnsi="宋体" w:eastAsia="黑体" w:cs="宋体"/>
                <w:color w:val="auto"/>
                <w:kern w:val="0"/>
                <w:sz w:val="18"/>
                <w:szCs w:val="18"/>
              </w:rPr>
              <w:t xml:space="preserve">100 </w:t>
            </w:r>
          </w:p>
        </w:tc>
        <w:tc>
          <w:tcPr>
            <w:tcW w:w="5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b/>
                <w:color w:val="auto"/>
                <w:kern w:val="0"/>
                <w:sz w:val="18"/>
                <w:szCs w:val="18"/>
              </w:rPr>
            </w:pPr>
            <w:r>
              <w:rPr>
                <w:rFonts w:hint="eastAsia" w:ascii="黑体" w:hAnsi="宋体" w:eastAsia="黑体" w:cs="宋体"/>
                <w:b/>
                <w:color w:val="auto"/>
                <w:kern w:val="0"/>
                <w:sz w:val="18"/>
                <w:szCs w:val="18"/>
              </w:rPr>
              <w:t xml:space="preserve">59.8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auto"/>
                <w:kern w:val="0"/>
                <w:sz w:val="18"/>
                <w:szCs w:val="18"/>
              </w:rPr>
            </w:pPr>
            <w:r>
              <w:rPr>
                <w:rFonts w:hint="eastAsia" w:ascii="黑体" w:hAnsi="宋体" w:eastAsia="黑体" w:cs="宋体"/>
                <w:color w:val="auto"/>
                <w:kern w:val="0"/>
                <w:sz w:val="18"/>
                <w:szCs w:val="18"/>
              </w:rPr>
              <w:t xml:space="preserve">19.9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b/>
                <w:color w:val="auto"/>
                <w:kern w:val="0"/>
                <w:sz w:val="18"/>
                <w:szCs w:val="18"/>
              </w:rPr>
            </w:pPr>
            <w:r>
              <w:rPr>
                <w:rFonts w:hint="eastAsia" w:ascii="黑体" w:hAnsi="宋体" w:eastAsia="黑体" w:cs="宋体"/>
                <w:b/>
                <w:color w:val="auto"/>
                <w:kern w:val="0"/>
                <w:sz w:val="18"/>
                <w:szCs w:val="18"/>
              </w:rPr>
              <w:t xml:space="preserve">30.9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auto"/>
                <w:kern w:val="0"/>
                <w:sz w:val="18"/>
                <w:szCs w:val="18"/>
              </w:rPr>
            </w:pPr>
            <w:r>
              <w:rPr>
                <w:rFonts w:hint="eastAsia" w:ascii="黑体" w:hAnsi="宋体" w:eastAsia="黑体" w:cs="宋体"/>
                <w:color w:val="auto"/>
                <w:kern w:val="0"/>
                <w:sz w:val="18"/>
                <w:szCs w:val="18"/>
              </w:rPr>
              <w:t>14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382</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778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144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140</w:t>
            </w:r>
          </w:p>
        </w:tc>
      </w:tr>
    </w:tbl>
    <w:p>
      <w:pPr>
        <w:spacing w:line="520" w:lineRule="exact"/>
        <w:ind w:firstLine="480" w:firstLineChars="200"/>
        <w:rPr>
          <w:rFonts w:ascii="Times New Roman" w:cs="Times New Roman" w:hAnsiTheme="minorEastAsia" w:eastAsiaTheme="minorEastAsia"/>
          <w:color w:val="222222"/>
          <w:sz w:val="24"/>
          <w:szCs w:val="24"/>
          <w:shd w:val="clear" w:color="auto" w:fill="FFFFFF"/>
        </w:rPr>
      </w:pPr>
    </w:p>
    <w:p>
      <w:pPr>
        <w:spacing w:line="520" w:lineRule="exact"/>
        <w:rPr>
          <w:rFonts w:ascii="Times New Roman" w:cs="Times New Roman" w:hAnsiTheme="minorEastAsia" w:eastAsiaTheme="minorEastAsia"/>
          <w:b/>
          <w:color w:val="222222"/>
          <w:sz w:val="24"/>
          <w:szCs w:val="24"/>
          <w:shd w:val="clear" w:color="auto" w:fill="FFFFFF"/>
        </w:rPr>
      </w:pPr>
      <w:r>
        <w:rPr>
          <w:rFonts w:hint="eastAsia" w:ascii="Times New Roman" w:cs="Times New Roman" w:hAnsiTheme="minorEastAsia" w:eastAsiaTheme="minorEastAsia"/>
          <w:b/>
          <w:color w:val="222222"/>
          <w:sz w:val="24"/>
          <w:szCs w:val="24"/>
          <w:shd w:val="clear" w:color="auto" w:fill="FFFFFF"/>
        </w:rPr>
        <w:t>四、特征特性</w:t>
      </w:r>
    </w:p>
    <w:p>
      <w:pPr>
        <w:spacing w:line="520" w:lineRule="exact"/>
        <w:ind w:firstLine="480" w:firstLineChars="200"/>
        <w:rPr>
          <w:rFonts w:ascii="Times New Roman" w:cs="Times New Roman" w:hAnsiTheme="minorEastAsia" w:eastAsiaTheme="minorEastAsia"/>
          <w:color w:val="222222"/>
          <w:sz w:val="24"/>
          <w:szCs w:val="24"/>
          <w:shd w:val="clear" w:color="auto" w:fill="FFFFFF"/>
        </w:rPr>
      </w:pPr>
      <w:r>
        <w:rPr>
          <w:rFonts w:hint="eastAsia" w:ascii="Times New Roman" w:cs="Times New Roman" w:hAnsiTheme="minorEastAsia" w:eastAsiaTheme="minorEastAsia"/>
          <w:color w:val="222222"/>
          <w:sz w:val="24"/>
          <w:szCs w:val="24"/>
          <w:shd w:val="clear" w:color="auto" w:fill="FFFFFF"/>
        </w:rPr>
        <w:t>洛麦47为半冬性中熟品种，</w:t>
      </w:r>
      <w:r>
        <w:rPr>
          <w:rFonts w:hint="eastAsia" w:ascii="宋体" w:hAnsi="宋体"/>
          <w:color w:val="000000"/>
          <w:sz w:val="22"/>
        </w:rPr>
        <w:t>幼苗半直立，叶色深绿，分蘖多，抗寒性好；成株期株型偏松散，株高79.5cm，抗倒伏能力强；穗层整齐，籽粒角质，饱满</w:t>
      </w:r>
      <w:r>
        <w:rPr>
          <w:rFonts w:hint="eastAsia" w:ascii="Times New Roman" w:cs="Times New Roman" w:hAnsiTheme="minorEastAsia" w:eastAsiaTheme="minorEastAsia"/>
          <w:color w:val="222222"/>
          <w:sz w:val="24"/>
          <w:szCs w:val="24"/>
          <w:shd w:val="clear" w:color="auto" w:fill="FFFFFF"/>
        </w:rPr>
        <w:t>度好，品质优。产量三要素：亩穗数42.62万，穗粒数34.29粒，千粒重41.43g，三要素协调。</w:t>
      </w:r>
    </w:p>
    <w:p>
      <w:pPr>
        <w:rPr>
          <w:rFonts w:hint="eastAsia" w:ascii="Times New Roman" w:cs="Times New Roman" w:hAnsiTheme="minorEastAsia" w:eastAsiaTheme="minorEastAsia"/>
          <w:color w:val="222222"/>
          <w:sz w:val="28"/>
          <w:szCs w:val="24"/>
          <w:shd w:val="clear" w:color="auto" w:fill="FFFFFF"/>
        </w:rPr>
      </w:pPr>
      <w:bookmarkStart w:id="0" w:name="_GoBack"/>
      <w:bookmarkEnd w:id="0"/>
    </w:p>
    <w:p>
      <w:pPr>
        <w:rPr>
          <w:rFonts w:hint="eastAsia" w:ascii="Times New Roman" w:cs="Times New Roman" w:hAnsiTheme="minorEastAsia" w:eastAsiaTheme="minorEastAsia"/>
          <w:color w:val="222222"/>
          <w:sz w:val="28"/>
          <w:szCs w:val="24"/>
          <w:shd w:val="clear" w:color="auto" w:fill="FFFFFF"/>
        </w:rPr>
      </w:pPr>
    </w:p>
    <w:p>
      <w:pPr>
        <w:rPr>
          <w:rFonts w:ascii="Times New Roman" w:cs="Times New Roman" w:hAnsiTheme="minorEastAsia" w:eastAsiaTheme="minorEastAsia"/>
          <w:color w:val="222222"/>
          <w:sz w:val="28"/>
          <w:szCs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E5789"/>
    <w:rsid w:val="00001F3D"/>
    <w:rsid w:val="00044BFA"/>
    <w:rsid w:val="000906AA"/>
    <w:rsid w:val="000F02DF"/>
    <w:rsid w:val="00113AB2"/>
    <w:rsid w:val="00191672"/>
    <w:rsid w:val="002A01B1"/>
    <w:rsid w:val="002E2CD9"/>
    <w:rsid w:val="00362391"/>
    <w:rsid w:val="00374A41"/>
    <w:rsid w:val="00375828"/>
    <w:rsid w:val="004E2EDE"/>
    <w:rsid w:val="005234AA"/>
    <w:rsid w:val="005313CC"/>
    <w:rsid w:val="00570D99"/>
    <w:rsid w:val="00580455"/>
    <w:rsid w:val="005B4B54"/>
    <w:rsid w:val="005E6B2F"/>
    <w:rsid w:val="006201BA"/>
    <w:rsid w:val="006341F2"/>
    <w:rsid w:val="006B30B4"/>
    <w:rsid w:val="00734F43"/>
    <w:rsid w:val="0079282F"/>
    <w:rsid w:val="007977E4"/>
    <w:rsid w:val="007D12EE"/>
    <w:rsid w:val="008E1B32"/>
    <w:rsid w:val="00912018"/>
    <w:rsid w:val="009205BC"/>
    <w:rsid w:val="00977F2A"/>
    <w:rsid w:val="0099130C"/>
    <w:rsid w:val="00A01430"/>
    <w:rsid w:val="00B233C6"/>
    <w:rsid w:val="00B906CE"/>
    <w:rsid w:val="00C4569C"/>
    <w:rsid w:val="00D37A18"/>
    <w:rsid w:val="00D70353"/>
    <w:rsid w:val="00D71808"/>
    <w:rsid w:val="00DB19DD"/>
    <w:rsid w:val="00DE5789"/>
    <w:rsid w:val="00E36DD9"/>
    <w:rsid w:val="00EF6981"/>
    <w:rsid w:val="00F362D0"/>
    <w:rsid w:val="00F7510F"/>
    <w:rsid w:val="DFFFE9C8"/>
    <w:rsid w:val="E7FE66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Calibri" w:hAnsi="Calibri" w:eastAsia="宋体" w:cs="黑体"/>
      <w:sz w:val="18"/>
      <w:szCs w:val="18"/>
    </w:rPr>
  </w:style>
  <w:style w:type="character" w:customStyle="1" w:styleId="8">
    <w:name w:val="页脚 Char"/>
    <w:basedOn w:val="6"/>
    <w:link w:val="3"/>
    <w:semiHidden/>
    <w:qFormat/>
    <w:uiPriority w:val="99"/>
    <w:rPr>
      <w:rFonts w:ascii="Calibri" w:hAnsi="Calibri" w:eastAsia="宋体" w:cs="黑体"/>
      <w:sz w:val="18"/>
      <w:szCs w:val="18"/>
    </w:rPr>
  </w:style>
  <w:style w:type="character" w:customStyle="1" w:styleId="9">
    <w:name w:val="批注框文本 Char"/>
    <w:basedOn w:val="6"/>
    <w:link w:val="2"/>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160</Words>
  <Characters>917</Characters>
  <Lines>7</Lines>
  <Paragraphs>2</Paragraphs>
  <TotalTime>0</TotalTime>
  <ScaleCrop>false</ScaleCrop>
  <LinksUpToDate>false</LinksUpToDate>
  <CharactersWithSpaces>1075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2020-09-03T05:27:00Z</dcterms:created>
  <dc:creator>微软用户</dc:creator>
  <cp:lastModifiedBy>greatwall</cp:lastModifiedBy>
  <dcterms:modified xsi:type="dcterms:W3CDTF">2021-07-19T16:38:12Z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