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0B4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23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333333"/>
          <w:spacing w:val="23"/>
          <w:sz w:val="28"/>
          <w:szCs w:val="28"/>
          <w:shd w:val="clear" w:fill="FFFFFF"/>
          <w:lang w:val="en-US" w:eastAsia="zh-CN"/>
        </w:rPr>
        <w:t>附件2</w:t>
      </w:r>
    </w:p>
    <w:p w14:paraId="2ED0FD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洛阳市农林科学院</w:t>
      </w:r>
    </w:p>
    <w:p w14:paraId="4BE632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博士研究生和副高级职称以上专业技术人员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岗位需求表</w:t>
      </w:r>
    </w:p>
    <w:tbl>
      <w:tblPr>
        <w:tblStyle w:val="4"/>
        <w:tblW w:w="514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50"/>
        <w:gridCol w:w="1108"/>
        <w:gridCol w:w="1316"/>
        <w:gridCol w:w="756"/>
        <w:gridCol w:w="5936"/>
        <w:gridCol w:w="2972"/>
      </w:tblGrid>
      <w:tr w14:paraId="5DD16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458854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  <w:lang w:val="en-US" w:eastAsia="zh-CN"/>
              </w:rPr>
              <w:t>序号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43DE6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位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39166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单位</w:t>
            </w:r>
          </w:p>
          <w:p w14:paraId="500F6F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类型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2717C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岗位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DE10B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招聘</w:t>
            </w:r>
          </w:p>
          <w:p w14:paraId="6155A3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人数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3E9693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专业要求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10296B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7"/>
                <w:szCs w:val="27"/>
              </w:rPr>
              <w:t>要求</w:t>
            </w:r>
          </w:p>
        </w:tc>
      </w:tr>
      <w:tr w14:paraId="4BEB38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31598EC5">
            <w:pPr>
              <w:jc w:val="center"/>
              <w:rPr>
                <w:rFonts w:hint="eastAsia"/>
                <w:lang w:val="en-US" w:eastAsia="zh-CN"/>
              </w:rPr>
            </w:pPr>
          </w:p>
          <w:p w14:paraId="0BA28E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 w14:paraId="7E19E9F2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F4B8F89"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洛阳市农林科学院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18FBF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财政全供</w:t>
            </w:r>
          </w:p>
          <w:p w14:paraId="27146DC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公益一类</w:t>
            </w:r>
          </w:p>
          <w:p w14:paraId="5AFC92E0"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事业单位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B46F87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专业技术岗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11C7C1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32676E30">
            <w:pPr>
              <w:jc w:val="both"/>
              <w:rPr>
                <w:rFonts w:hint="default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农学：作物遗传育种、植物保护</w:t>
            </w:r>
            <w:r>
              <w:rPr>
                <w:rFonts w:hint="default"/>
                <w:sz w:val="18"/>
                <w:szCs w:val="21"/>
              </w:rPr>
              <w:t>研究方向</w:t>
            </w:r>
          </w:p>
          <w:p w14:paraId="2F5DEA01">
            <w:pPr>
              <w:jc w:val="both"/>
              <w:rPr>
                <w:rFonts w:hint="default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博士：本科、</w:t>
            </w:r>
            <w:r>
              <w:rPr>
                <w:rFonts w:hint="default"/>
                <w:sz w:val="18"/>
                <w:szCs w:val="21"/>
              </w:rPr>
              <w:t>研究生所学专业应与博士所学专业</w:t>
            </w:r>
            <w:r>
              <w:rPr>
                <w:rFonts w:hint="eastAsia"/>
                <w:sz w:val="18"/>
                <w:szCs w:val="21"/>
                <w:lang w:eastAsia="zh-CN"/>
              </w:rPr>
              <w:t>一致或</w:t>
            </w:r>
            <w:r>
              <w:rPr>
                <w:rFonts w:hint="default"/>
                <w:sz w:val="18"/>
                <w:szCs w:val="21"/>
              </w:rPr>
              <w:t>相近</w:t>
            </w:r>
          </w:p>
          <w:p w14:paraId="751F9777">
            <w:pPr>
              <w:jc w:val="both"/>
              <w:rPr>
                <w:rFonts w:hint="eastAsia" w:eastAsiaTheme="minorEastAsia"/>
                <w:sz w:val="18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副高级职称以上专业技术人员：应具有本科及以上学历，近5年获得过市厅级以上科技成果一等奖1项以上、或完成省部级以上科研项目、或育成通过省级以上（含省级）审定的农作物新品种2个（以上均需为第一完成人）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2B0603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  <w:t>能够长期到野外进行田间试验。热爱农</w:t>
            </w:r>
            <w:r>
              <w:rPr>
                <w:rFonts w:hint="eastAsia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default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  <w:t>科研工作，且具有符合岗位要求的工作能力。</w:t>
            </w:r>
          </w:p>
          <w:p w14:paraId="43043F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Calibri" w:hAnsi="Calibri" w:cs="Calibri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  <w:t>具体事宜请咨询组织人事科：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0379-60695756</w:t>
            </w:r>
          </w:p>
        </w:tc>
      </w:tr>
      <w:tr w14:paraId="72791E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40EBAA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640DE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洛阳市农林科学院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3CC0B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财政全供</w:t>
            </w:r>
          </w:p>
          <w:p w14:paraId="55CA6D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eastAsia="zh-CN"/>
              </w:rPr>
              <w:t>公益一类</w:t>
            </w:r>
          </w:p>
          <w:p w14:paraId="787B44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事业单位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F29DA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AB21F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6C6BD8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lang w:eastAsia="zh-CN"/>
              </w:rPr>
              <w:t>园艺学、菌物科学与工程：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果树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食用菌研究方向</w:t>
            </w:r>
          </w:p>
          <w:p w14:paraId="751150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lang w:eastAsia="zh-CN"/>
              </w:rPr>
              <w:t>博士：本科、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研究生所学专业应与博士所学专业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lang w:eastAsia="zh-CN"/>
              </w:rPr>
              <w:t>一致或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相近</w:t>
            </w:r>
          </w:p>
          <w:p w14:paraId="4A37BD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副高级职称以上专业技术人员：应具有本科及以上学历，近5年获得过市厅级以上科技成果一等奖1项以上、或完成省部级以上科研项目、或育成通过省级以上（含省级）审定的农作物新品种2个（以上均需为第一完成人）</w:t>
            </w:r>
          </w:p>
        </w:tc>
        <w:tc>
          <w:tcPr>
            <w:tcW w:w="1030" w:type="pct"/>
            <w:vMerge w:val="continue"/>
            <w:shd w:val="clear" w:color="auto" w:fill="auto"/>
            <w:vAlign w:val="center"/>
          </w:tcPr>
          <w:p w14:paraId="210308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Calibri" w:hAnsi="Calibri" w:cs="Calibri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 w14:paraId="190FC4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7" w:type="pct"/>
            <w:shd w:val="clear" w:color="auto" w:fill="auto"/>
            <w:vAlign w:val="center"/>
          </w:tcPr>
          <w:p w14:paraId="6384BB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99C14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洛阳市农林科学院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702A9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财政全供</w:t>
            </w:r>
          </w:p>
          <w:p w14:paraId="466F8F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eastAsia="zh-CN"/>
              </w:rPr>
              <w:t>公益一类</w:t>
            </w:r>
          </w:p>
          <w:p w14:paraId="7F325E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  <w:t>事业单位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E75CA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val="en-US" w:eastAsia="zh-CN"/>
              </w:rPr>
              <w:t>专业技术岗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2C8C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Calibri" w:hAnsi="Calibri" w:cs="Calibri" w:eastAsiaTheme="minorEastAsia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222BB6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lang w:eastAsia="zh-CN"/>
              </w:rPr>
              <w:t>林学：中药材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研究方向</w:t>
            </w:r>
          </w:p>
          <w:p w14:paraId="394AD2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lang w:eastAsia="zh-CN"/>
              </w:rPr>
              <w:t>博士：本科、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研究生所学专业应与博士所学专业</w:t>
            </w:r>
            <w:r>
              <w:rPr>
                <w:rFonts w:hint="eastAsia" w:ascii="Calibri" w:hAnsi="Calibri" w:cs="Calibri"/>
                <w:i w:val="0"/>
                <w:iCs w:val="0"/>
                <w:sz w:val="18"/>
                <w:szCs w:val="18"/>
                <w:lang w:eastAsia="zh-CN"/>
              </w:rPr>
              <w:t>一致或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  <w:t>相近</w:t>
            </w:r>
          </w:p>
          <w:p w14:paraId="55CDF9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i w:val="0"/>
                <w:iCs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副高级职称以上专业技术人员：应具有本科及以上学历，近5年获得过市厅级以上科技成果一等奖1项以上、或完成省部级以上科研项目、或育成通过省级以上（含省级）审定的农作物新品种2个（以上均需为第一完成人）</w:t>
            </w:r>
          </w:p>
        </w:tc>
        <w:tc>
          <w:tcPr>
            <w:tcW w:w="1030" w:type="pct"/>
            <w:vMerge w:val="continue"/>
            <w:shd w:val="clear" w:color="auto" w:fill="auto"/>
            <w:vAlign w:val="center"/>
          </w:tcPr>
          <w:p w14:paraId="6DDC78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Calibri" w:hAnsi="Calibri" w:cs="Calibri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</w:tbl>
    <w:p w14:paraId="22579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660931A1"/>
    <w:sectPr>
      <w:pgSz w:w="16838" w:h="11906" w:orient="landscape"/>
      <w:pgMar w:top="1701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B3B24"/>
    <w:rsid w:val="42E146C4"/>
    <w:rsid w:val="53B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626</Characters>
  <Lines>0</Lines>
  <Paragraphs>0</Paragraphs>
  <TotalTime>0</TotalTime>
  <ScaleCrop>false</ScaleCrop>
  <LinksUpToDate>false</LinksUpToDate>
  <CharactersWithSpaces>627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2025-06-11T08:21:00Z</dcterms:created>
  <dc:creator>win10</dc:creator>
  <cp:lastModifiedBy>win10</cp:lastModifiedBy>
  <dcterms:modified xsi:type="dcterms:W3CDTF">2025-06-11T08:25:20Z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932E8BBD59FE44C9A7A15C253BD7C29D_13</vt:lpwstr>
  </property>
  <property fmtid="{D5CDD505-2E9C-101B-9397-08002B2CF9AE}" pid="4" name="KSOTemplateDocerSaveRecord">
    <vt:lpwstr>eyJoZGlkIjoiNDAwNzFmNTVjNjgyMTE5OTU4MDk0OTYwZDM3NTBmNjMifQ==</vt:lpwstr>
  </property>
</Properties>
</file>